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99" w:rsidRPr="009E7CE3" w:rsidRDefault="0001199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Česká asociace věřitelů zvolila své výkonné a kontrolní orgány</w:t>
      </w:r>
    </w:p>
    <w:p w:rsidR="00011999" w:rsidRDefault="00011999">
      <w:pPr>
        <w:rPr>
          <w:bCs/>
        </w:rPr>
      </w:pPr>
    </w:p>
    <w:p w:rsidR="00011999" w:rsidRPr="00B336A6" w:rsidRDefault="00011999" w:rsidP="00B336A6">
      <w:pPr>
        <w:rPr>
          <w:b/>
          <w:bCs/>
        </w:rPr>
      </w:pPr>
      <w:r w:rsidRPr="00B336A6">
        <w:rPr>
          <w:b/>
          <w:bCs/>
        </w:rPr>
        <w:t xml:space="preserve">Dne 1. března 2014 proběhla první členská schůze České asociace věřitelů, na které byli zvoleni členové jejího </w:t>
      </w:r>
      <w:r>
        <w:rPr>
          <w:b/>
          <w:bCs/>
        </w:rPr>
        <w:t>výboru a k</w:t>
      </w:r>
      <w:r w:rsidRPr="00B336A6">
        <w:rPr>
          <w:b/>
          <w:bCs/>
        </w:rPr>
        <w:t>ontrolní komise. Prezidentem ČAV byl jednohlasně zvolen JUDr. Pavel Staněk, viceprezidentem se stal Ing. Jan Bureš.</w:t>
      </w:r>
    </w:p>
    <w:p w:rsidR="00011999" w:rsidRDefault="00011999">
      <w:pPr>
        <w:rPr>
          <w:bCs/>
        </w:rPr>
      </w:pPr>
    </w:p>
    <w:p w:rsidR="00011999" w:rsidRDefault="00011999">
      <w:r>
        <w:rPr>
          <w:bCs/>
        </w:rPr>
        <w:t xml:space="preserve">Předmětem první členské schůze ČAV bylo projednání organizačních a správních záležitostí asociace a volba jejích výkonných a kontrolních orgánů. Členy Výboru ČAV byli jmenováni JUDr. Pavel Staněk, Ing. Jan Bureš, </w:t>
      </w:r>
      <w:r>
        <w:t>Mgr. Jana Poddaná, Ing. Ondřej Škorpil a Ing. Milan Vojkůvka. Do Kontrolní komise ČAV byli zvoleni Ing. Vít Komárek, Bedřich Vít, MBA, a Ing. Jana Zbořilová. Výbor ČAV následně zvolil prezidenta asociace, kterým se stal JUDr. Pavel Staněk. Viceprezidentem byl zvolen</w:t>
      </w:r>
      <w:bookmarkStart w:id="0" w:name="_GoBack"/>
      <w:bookmarkEnd w:id="0"/>
      <w:r>
        <w:t xml:space="preserve"> Ing. Jan Bureš. Dále byla členy schválena úprava </w:t>
      </w:r>
      <w:hyperlink r:id="rId5" w:history="1">
        <w:r w:rsidRPr="00465954">
          <w:rPr>
            <w:rStyle w:val="Hyperlink"/>
          </w:rPr>
          <w:t>stanov ČAV</w:t>
        </w:r>
      </w:hyperlink>
      <w:r>
        <w:t xml:space="preserve">, její organizační a </w:t>
      </w:r>
      <w:hyperlink r:id="rId6" w:history="1">
        <w:r w:rsidRPr="00186497">
          <w:rPr>
            <w:rStyle w:val="Hyperlink"/>
          </w:rPr>
          <w:t>jednací řád</w:t>
        </w:r>
      </w:hyperlink>
      <w:r>
        <w:t>.</w:t>
      </w:r>
    </w:p>
    <w:p w:rsidR="00011999" w:rsidRDefault="00011999">
      <w:pPr>
        <w:rPr>
          <w:bCs/>
        </w:rPr>
      </w:pPr>
    </w:p>
    <w:p w:rsidR="00011999" w:rsidRDefault="00011999">
      <w:pPr>
        <w:rPr>
          <w:bCs/>
        </w:rPr>
      </w:pPr>
      <w:r>
        <w:rPr>
          <w:bCs/>
        </w:rPr>
        <w:t xml:space="preserve">Česká asociace věřitelů vznikla </w:t>
      </w:r>
      <w:r w:rsidRPr="00252930">
        <w:rPr>
          <w:bCs/>
        </w:rPr>
        <w:t>31.</w:t>
      </w:r>
      <w:r>
        <w:rPr>
          <w:bCs/>
        </w:rPr>
        <w:t xml:space="preserve">prosince </w:t>
      </w:r>
      <w:r w:rsidRPr="00252930">
        <w:rPr>
          <w:bCs/>
        </w:rPr>
        <w:t>2013</w:t>
      </w:r>
      <w:r>
        <w:rPr>
          <w:bCs/>
        </w:rPr>
        <w:t>. Jejím hlavním cílem je ochrana zájmů věřitelských subjektů v České republice, dále usiluje o socializaci české legislativy, prohloubení vykonavatelnosti práva, zvýšení finanční gramotnosti českých občanů, ochranu před úřední šikanou, ale i humanizaci exekucí. „</w:t>
      </w:r>
      <w:r>
        <w:rPr>
          <w:i/>
        </w:rPr>
        <w:t>Českou asociaci věřitelů vnímám jako nástroj sloužící nejen k ochraně věřitelů, ale také dlužníků. Jedině spravedlivé uspořádání vztahů mezi nimi totiž může vést ke spokojenosti obou stran. Oblast řešení dluhů je z mého pohledu klíčová nejen pro fungování naší ekonomiky, ale i mezilidských vztahů v naší společnosti,</w:t>
      </w:r>
      <w:r w:rsidRPr="00F62752">
        <w:t>“</w:t>
      </w:r>
      <w:r>
        <w:t xml:space="preserve"> vysvětluje poslání ČAV její nově zvolený prezident JUDr. Pavel Staněk.</w:t>
      </w:r>
    </w:p>
    <w:p w:rsidR="00011999" w:rsidRDefault="00011999">
      <w:pPr>
        <w:rPr>
          <w:bCs/>
        </w:rPr>
      </w:pPr>
    </w:p>
    <w:p w:rsidR="00011999" w:rsidRDefault="00011999">
      <w:pPr>
        <w:rPr>
          <w:bCs/>
        </w:rPr>
      </w:pPr>
    </w:p>
    <w:p w:rsidR="00011999" w:rsidRDefault="00011999">
      <w:pPr>
        <w:rPr>
          <w:bCs/>
        </w:rPr>
      </w:pPr>
    </w:p>
    <w:p w:rsidR="00011999" w:rsidRPr="00186497" w:rsidRDefault="00011999" w:rsidP="00186497">
      <w:pPr>
        <w:pBdr>
          <w:top w:val="single" w:sz="4" w:space="1" w:color="auto"/>
        </w:pBdr>
        <w:rPr>
          <w:b/>
          <w:bCs/>
        </w:rPr>
      </w:pPr>
      <w:r w:rsidRPr="00186497">
        <w:rPr>
          <w:b/>
          <w:bCs/>
        </w:rPr>
        <w:t>Kontakt pro média:</w:t>
      </w:r>
    </w:p>
    <w:p w:rsidR="00011999" w:rsidRDefault="00011999">
      <w:pPr>
        <w:rPr>
          <w:bCs/>
        </w:rPr>
      </w:pPr>
      <w:r>
        <w:rPr>
          <w:bCs/>
        </w:rPr>
        <w:t>Alžběta Běličová, mediální konzultant ČAV</w:t>
      </w:r>
    </w:p>
    <w:p w:rsidR="00011999" w:rsidRPr="00AA698E" w:rsidRDefault="00011999">
      <w:r>
        <w:t xml:space="preserve">E-mail: </w:t>
      </w:r>
      <w:hyperlink r:id="rId7" w:history="1">
        <w:r w:rsidRPr="00602830">
          <w:rPr>
            <w:rStyle w:val="Hyperlink"/>
          </w:rPr>
          <w:t>media@asociaceveritelu.cz</w:t>
        </w:r>
      </w:hyperlink>
    </w:p>
    <w:p w:rsidR="00011999" w:rsidRDefault="00011999">
      <w:pPr>
        <w:rPr>
          <w:bCs/>
        </w:rPr>
      </w:pPr>
      <w:r>
        <w:rPr>
          <w:bCs/>
        </w:rPr>
        <w:t>Telefon: +420 603 547 021</w:t>
      </w:r>
    </w:p>
    <w:p w:rsidR="00011999" w:rsidRPr="00AA698E" w:rsidRDefault="00011999">
      <w:pPr>
        <w:rPr>
          <w:bCs/>
        </w:rPr>
      </w:pPr>
    </w:p>
    <w:sectPr w:rsidR="00011999" w:rsidRPr="00AA698E" w:rsidSect="00497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03AE4"/>
    <w:multiLevelType w:val="hybridMultilevel"/>
    <w:tmpl w:val="FEEEA0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56BE"/>
    <w:rsid w:val="00011999"/>
    <w:rsid w:val="00186497"/>
    <w:rsid w:val="00252930"/>
    <w:rsid w:val="00393BB3"/>
    <w:rsid w:val="003F75A4"/>
    <w:rsid w:val="00465954"/>
    <w:rsid w:val="0049746F"/>
    <w:rsid w:val="004D0CE3"/>
    <w:rsid w:val="004E1708"/>
    <w:rsid w:val="0050295A"/>
    <w:rsid w:val="00520AA7"/>
    <w:rsid w:val="005F3FD2"/>
    <w:rsid w:val="00602830"/>
    <w:rsid w:val="006A04BF"/>
    <w:rsid w:val="007D284E"/>
    <w:rsid w:val="008167EC"/>
    <w:rsid w:val="00871F9C"/>
    <w:rsid w:val="008D66EB"/>
    <w:rsid w:val="009E7CE3"/>
    <w:rsid w:val="00A65E70"/>
    <w:rsid w:val="00AA698E"/>
    <w:rsid w:val="00AD7EB4"/>
    <w:rsid w:val="00B336A6"/>
    <w:rsid w:val="00BD3417"/>
    <w:rsid w:val="00BF3F14"/>
    <w:rsid w:val="00C02A8F"/>
    <w:rsid w:val="00C656BE"/>
    <w:rsid w:val="00C77EED"/>
    <w:rsid w:val="00D36163"/>
    <w:rsid w:val="00DD2CE7"/>
    <w:rsid w:val="00F62752"/>
    <w:rsid w:val="00F670C8"/>
    <w:rsid w:val="00F95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F14"/>
    <w:rPr>
      <w:rFonts w:ascii="Arial" w:hAnsi="Arial"/>
      <w:sz w:val="20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698E"/>
    <w:rPr>
      <w:rFonts w:cs="Times New Roman"/>
      <w:color w:val="0000FF"/>
      <w:u w:val="single"/>
    </w:rPr>
  </w:style>
  <w:style w:type="character" w:customStyle="1" w:styleId="il">
    <w:name w:val="il"/>
    <w:basedOn w:val="DefaultParagraphFont"/>
    <w:uiPriority w:val="99"/>
    <w:rsid w:val="00AA698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D0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F7B"/>
    <w:rPr>
      <w:sz w:val="0"/>
      <w:szCs w:val="0"/>
    </w:rPr>
  </w:style>
  <w:style w:type="character" w:styleId="FollowedHyperlink">
    <w:name w:val="FollowedHyperlink"/>
    <w:basedOn w:val="DefaultParagraphFont"/>
    <w:uiPriority w:val="99"/>
    <w:rsid w:val="00186497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186497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ia@asociaceveritel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ociaceveritelu.cz/dokumenty-cav/jednaci-rad" TargetMode="External"/><Relationship Id="rId5" Type="http://schemas.openxmlformats.org/officeDocument/2006/relationships/hyperlink" Target="http://www.asociaceveritelu.cz/dokumenty-cav/stanov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274</Words>
  <Characters>1620</Characters>
  <Application>Microsoft Office Outlook</Application>
  <DocSecurity>0</DocSecurity>
  <Lines>0</Lines>
  <Paragraphs>0</Paragraphs>
  <ScaleCrop>false</ScaleCrop>
  <Company>GOPAS,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bude co nejdřív dodán článek o první členské schůzi ČAV a zvolení jejích orgánů</dc:title>
  <dc:subject/>
  <dc:creator>xxx</dc:creator>
  <cp:keywords/>
  <dc:description/>
  <cp:lastModifiedBy>xxx</cp:lastModifiedBy>
  <cp:revision>3</cp:revision>
  <dcterms:created xsi:type="dcterms:W3CDTF">2014-03-04T08:29:00Z</dcterms:created>
  <dcterms:modified xsi:type="dcterms:W3CDTF">2014-03-04T08:40:00Z</dcterms:modified>
</cp:coreProperties>
</file>